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1BB" w:rsidRPr="000C4608" w:rsidRDefault="00A251BB" w:rsidP="00A251BB">
      <w:pPr>
        <w:jc w:val="center"/>
        <w:rPr>
          <w:rFonts w:ascii="Arial" w:hAnsi="Arial" w:cs="Arial"/>
          <w:b/>
        </w:rPr>
      </w:pPr>
      <w:r w:rsidRPr="000C4608">
        <w:rPr>
          <w:rFonts w:ascii="Arial" w:hAnsi="Arial" w:cs="Arial"/>
          <w:b/>
          <w:caps/>
        </w:rPr>
        <w:t>ПОЯСНИТЕЛЬНАЯ ЗАПИСКА</w:t>
      </w:r>
      <w:r w:rsidR="000C4608">
        <w:rPr>
          <w:rFonts w:ascii="Arial" w:hAnsi="Arial" w:cs="Arial"/>
          <w:b/>
          <w:caps/>
        </w:rPr>
        <w:t xml:space="preserve"> </w:t>
      </w:r>
    </w:p>
    <w:p w:rsidR="00A251BB" w:rsidRPr="000C4608" w:rsidRDefault="00A251BB" w:rsidP="00A251BB">
      <w:pPr>
        <w:tabs>
          <w:tab w:val="left" w:pos="0"/>
        </w:tabs>
        <w:ind w:firstLine="567"/>
        <w:jc w:val="center"/>
        <w:rPr>
          <w:rFonts w:ascii="Arial" w:hAnsi="Arial" w:cs="Arial"/>
          <w:b/>
        </w:rPr>
      </w:pPr>
      <w:r w:rsidRPr="000C4608">
        <w:rPr>
          <w:rFonts w:ascii="Arial" w:hAnsi="Arial" w:cs="Arial"/>
          <w:b/>
        </w:rPr>
        <w:t>к проекту межгосударственного стандарта</w:t>
      </w:r>
    </w:p>
    <w:p w:rsidR="00A251BB" w:rsidRPr="000C4608" w:rsidRDefault="00A251BB" w:rsidP="00A251BB">
      <w:pPr>
        <w:jc w:val="center"/>
        <w:rPr>
          <w:rFonts w:ascii="Arial" w:hAnsi="Arial" w:cs="Arial"/>
          <w:b/>
          <w:caps/>
        </w:rPr>
      </w:pPr>
      <w:r w:rsidRPr="000C4608">
        <w:rPr>
          <w:rFonts w:ascii="Arial" w:hAnsi="Arial" w:cs="Arial"/>
          <w:b/>
          <w:caps/>
        </w:rPr>
        <w:t xml:space="preserve">ГОСТ </w:t>
      </w:r>
      <w:r w:rsidRPr="000C4608">
        <w:rPr>
          <w:rFonts w:ascii="Arial" w:hAnsi="Arial" w:cs="Arial"/>
          <w:b/>
          <w:color w:val="000000"/>
        </w:rPr>
        <w:t xml:space="preserve">ISO </w:t>
      </w:r>
      <w:r w:rsidRPr="000C4608">
        <w:rPr>
          <w:rFonts w:ascii="Arial" w:hAnsi="Arial" w:cs="Arial"/>
          <w:b/>
          <w:caps/>
        </w:rPr>
        <w:t xml:space="preserve">Кожа. </w:t>
      </w:r>
      <w:r w:rsidRPr="000C4608">
        <w:rPr>
          <w:rFonts w:ascii="Arial" w:hAnsi="Arial" w:cs="Arial"/>
          <w:b/>
        </w:rPr>
        <w:t>Определение содержания формальдегида. Часть 2.</w:t>
      </w:r>
    </w:p>
    <w:p w:rsidR="00A251BB" w:rsidRPr="000C4608" w:rsidRDefault="00A251BB" w:rsidP="00A251BB">
      <w:pPr>
        <w:jc w:val="center"/>
        <w:rPr>
          <w:rFonts w:ascii="Arial" w:hAnsi="Arial" w:cs="Arial"/>
          <w:b/>
          <w:caps/>
        </w:rPr>
      </w:pPr>
      <w:r w:rsidRPr="000C4608">
        <w:rPr>
          <w:rFonts w:ascii="Arial" w:hAnsi="Arial" w:cs="Arial"/>
          <w:b/>
        </w:rPr>
        <w:t>Фотометрический метод определения</w:t>
      </w:r>
      <w:r w:rsidRPr="000C4608">
        <w:rPr>
          <w:rFonts w:ascii="Arial" w:hAnsi="Arial" w:cs="Arial"/>
          <w:b/>
          <w:caps/>
        </w:rPr>
        <w:t xml:space="preserve"> </w:t>
      </w:r>
    </w:p>
    <w:p w:rsidR="00A251BB" w:rsidRPr="000C4608" w:rsidRDefault="00A251BB" w:rsidP="00A251BB">
      <w:pPr>
        <w:pStyle w:val="a3"/>
        <w:spacing w:before="0" w:beforeAutospacing="0" w:after="0" w:afterAutospacing="0"/>
        <w:jc w:val="center"/>
        <w:rPr>
          <w:rFonts w:ascii="Arial" w:hAnsi="Arial" w:cs="Arial"/>
          <w:b/>
          <w:color w:val="000000"/>
          <w:sz w:val="22"/>
        </w:rPr>
      </w:pPr>
      <w:r w:rsidRPr="000C4608">
        <w:rPr>
          <w:rFonts w:ascii="Arial" w:hAnsi="Arial" w:cs="Arial"/>
          <w:b/>
          <w:color w:val="000000"/>
          <w:sz w:val="22"/>
        </w:rPr>
        <w:t>(Пересмотр ГОСТ ISO 17226-2-2011 (ISO 17226-2:2008) с учетом ISO 17226-2:2018)</w:t>
      </w:r>
    </w:p>
    <w:p w:rsidR="00A251BB" w:rsidRPr="000C4608" w:rsidRDefault="00A251BB" w:rsidP="00A251BB">
      <w:pPr>
        <w:ind w:firstLine="709"/>
        <w:jc w:val="both"/>
        <w:rPr>
          <w:rFonts w:ascii="Arial" w:hAnsi="Arial" w:cs="Arial"/>
        </w:rPr>
      </w:pPr>
    </w:p>
    <w:p w:rsidR="00A251BB" w:rsidRPr="000C4608" w:rsidRDefault="00A251BB" w:rsidP="00A251BB">
      <w:pPr>
        <w:ind w:firstLine="709"/>
        <w:jc w:val="both"/>
        <w:rPr>
          <w:rFonts w:ascii="Arial" w:hAnsi="Arial" w:cs="Arial"/>
          <w:b/>
        </w:rPr>
      </w:pPr>
      <w:r w:rsidRPr="000C4608">
        <w:rPr>
          <w:rFonts w:ascii="Arial" w:hAnsi="Arial" w:cs="Arial"/>
          <w:b/>
        </w:rPr>
        <w:t>1 Основание для разработки стандарта с указанием номера темы по программе межгосударственной стандартизации</w:t>
      </w:r>
    </w:p>
    <w:p w:rsidR="00A251BB" w:rsidRPr="000C4608" w:rsidRDefault="00A251BB" w:rsidP="00A251BB">
      <w:pPr>
        <w:ind w:firstLine="709"/>
        <w:jc w:val="both"/>
        <w:outlineLvl w:val="0"/>
        <w:rPr>
          <w:rFonts w:ascii="Arial" w:hAnsi="Arial" w:cs="Arial"/>
        </w:rPr>
      </w:pPr>
      <w:r w:rsidRPr="000C4608">
        <w:rPr>
          <w:rFonts w:ascii="Arial" w:hAnsi="Arial" w:cs="Arial"/>
        </w:rPr>
        <w:t xml:space="preserve">1) Национальный план стандартизации на 2021 год, утвержденный приказом И.о. Председателя Комитета технического регулирования и метрологии Министерства  торговли и интеграции Республики Казахстан от 4 февраля </w:t>
      </w:r>
      <w:r w:rsidR="000C4608">
        <w:rPr>
          <w:rFonts w:ascii="Arial" w:hAnsi="Arial" w:cs="Arial"/>
        </w:rPr>
        <w:br/>
      </w:r>
      <w:r w:rsidRPr="000C4608">
        <w:rPr>
          <w:rFonts w:ascii="Arial" w:hAnsi="Arial" w:cs="Arial"/>
        </w:rPr>
        <w:t>2021 года № 38-НҚ;</w:t>
      </w:r>
    </w:p>
    <w:p w:rsidR="00A251BB" w:rsidRPr="000C4608" w:rsidRDefault="00A251BB" w:rsidP="00A251BB">
      <w:pPr>
        <w:ind w:firstLine="709"/>
        <w:jc w:val="both"/>
        <w:outlineLvl w:val="0"/>
        <w:rPr>
          <w:rFonts w:ascii="Arial" w:hAnsi="Arial" w:cs="Arial"/>
        </w:rPr>
      </w:pPr>
      <w:r w:rsidRPr="000C4608">
        <w:rPr>
          <w:rFonts w:ascii="Arial" w:hAnsi="Arial" w:cs="Arial"/>
        </w:rPr>
        <w:t xml:space="preserve">2) Программа </w:t>
      </w:r>
      <w:proofErr w:type="gramStart"/>
      <w:r w:rsidRPr="000C4608">
        <w:rPr>
          <w:rFonts w:ascii="Arial" w:hAnsi="Arial" w:cs="Arial"/>
        </w:rPr>
        <w:t>межгосударственной</w:t>
      </w:r>
      <w:proofErr w:type="gramEnd"/>
      <w:r w:rsidRPr="000C4608">
        <w:rPr>
          <w:rFonts w:ascii="Arial" w:hAnsi="Arial" w:cs="Arial"/>
        </w:rPr>
        <w:t xml:space="preserve"> стандартизации на 2019-2021 гг. (Изменение № 4).</w:t>
      </w:r>
    </w:p>
    <w:p w:rsidR="00A251BB" w:rsidRPr="000C4608" w:rsidRDefault="00A251BB" w:rsidP="00A251BB">
      <w:pPr>
        <w:ind w:firstLine="709"/>
        <w:jc w:val="both"/>
        <w:outlineLvl w:val="0"/>
        <w:rPr>
          <w:rFonts w:ascii="Arial" w:hAnsi="Arial" w:cs="Arial"/>
        </w:rPr>
      </w:pPr>
      <w:r w:rsidRPr="000C4608">
        <w:rPr>
          <w:rFonts w:ascii="Arial" w:hAnsi="Arial" w:cs="Arial"/>
        </w:rPr>
        <w:t>Тема внесена в ПМС под шифром KZ.1.004-2021.</w:t>
      </w:r>
    </w:p>
    <w:p w:rsidR="00A251BB" w:rsidRPr="000C4608" w:rsidRDefault="00A251BB" w:rsidP="00262CB0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bCs/>
        </w:rPr>
      </w:pPr>
    </w:p>
    <w:p w:rsidR="00A251BB" w:rsidRPr="000C4608" w:rsidRDefault="00A251BB" w:rsidP="00A251BB">
      <w:pPr>
        <w:ind w:firstLine="709"/>
        <w:jc w:val="both"/>
        <w:rPr>
          <w:rFonts w:ascii="Arial" w:hAnsi="Arial" w:cs="Arial"/>
          <w:b/>
        </w:rPr>
      </w:pPr>
      <w:r w:rsidRPr="000C4608">
        <w:rPr>
          <w:rFonts w:ascii="Arial" w:hAnsi="Arial" w:cs="Arial"/>
          <w:b/>
        </w:rPr>
        <w:t>2 Краткая характеристика объекта стандартизации и аспекта стандартизации</w:t>
      </w:r>
    </w:p>
    <w:p w:rsidR="000C4608" w:rsidRDefault="000C4608" w:rsidP="00A251BB">
      <w:pPr>
        <w:ind w:firstLine="709"/>
        <w:jc w:val="both"/>
        <w:outlineLvl w:val="0"/>
        <w:rPr>
          <w:rFonts w:ascii="Arial" w:hAnsi="Arial" w:cs="Arial"/>
        </w:rPr>
      </w:pPr>
    </w:p>
    <w:p w:rsidR="00A251BB" w:rsidRPr="000C4608" w:rsidRDefault="00A251BB" w:rsidP="00A251BB">
      <w:pPr>
        <w:ind w:firstLine="709"/>
        <w:jc w:val="both"/>
        <w:outlineLvl w:val="0"/>
        <w:rPr>
          <w:rFonts w:ascii="Arial" w:hAnsi="Arial" w:cs="Arial"/>
        </w:rPr>
      </w:pPr>
      <w:r w:rsidRPr="000C4608">
        <w:rPr>
          <w:rFonts w:ascii="Arial" w:hAnsi="Arial" w:cs="Arial"/>
        </w:rPr>
        <w:t>Стандарт устанавливает метод определения содержания свободного и выделенного формальдегида в коже. Данный метод основан на колориметрическом анализе и не предназначен для точного количественного определения формальдегида.</w:t>
      </w:r>
    </w:p>
    <w:p w:rsidR="00A251BB" w:rsidRPr="000C4608" w:rsidRDefault="00A251BB" w:rsidP="00A251BB">
      <w:pPr>
        <w:ind w:firstLine="709"/>
        <w:jc w:val="both"/>
        <w:outlineLvl w:val="0"/>
        <w:rPr>
          <w:rFonts w:ascii="Arial" w:hAnsi="Arial" w:cs="Arial"/>
        </w:rPr>
      </w:pPr>
      <w:r w:rsidRPr="000C4608">
        <w:rPr>
          <w:rFonts w:ascii="Arial" w:hAnsi="Arial" w:cs="Arial"/>
        </w:rPr>
        <w:t>Под содержанием формальдегида принимается количество экстрагированного в результате гидролиза свободного формальдегида и формальдегида, содержащегося в водном экстракте кожи при стандартных условиях.</w:t>
      </w:r>
    </w:p>
    <w:p w:rsidR="00A251BB" w:rsidRPr="000C4608" w:rsidRDefault="00A251BB" w:rsidP="00A251BB">
      <w:pPr>
        <w:ind w:firstLine="709"/>
        <w:jc w:val="both"/>
        <w:outlineLvl w:val="0"/>
        <w:rPr>
          <w:rFonts w:ascii="Arial" w:hAnsi="Arial" w:cs="Arial"/>
        </w:rPr>
      </w:pPr>
    </w:p>
    <w:p w:rsidR="00410472" w:rsidRPr="000C4608" w:rsidRDefault="00410472" w:rsidP="00410472">
      <w:pPr>
        <w:ind w:firstLine="709"/>
        <w:jc w:val="both"/>
        <w:rPr>
          <w:rFonts w:ascii="Arial" w:hAnsi="Arial" w:cs="Arial"/>
          <w:b/>
        </w:rPr>
      </w:pPr>
      <w:r w:rsidRPr="000C4608">
        <w:rPr>
          <w:rFonts w:ascii="Arial" w:hAnsi="Arial" w:cs="Arial"/>
          <w:b/>
        </w:rPr>
        <w:t>3 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разработки на межгосударственном уровне</w:t>
      </w:r>
    </w:p>
    <w:p w:rsidR="000C4608" w:rsidRDefault="000C4608" w:rsidP="00262CB0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bCs/>
        </w:rPr>
      </w:pPr>
    </w:p>
    <w:p w:rsidR="00262CB0" w:rsidRPr="000C4608" w:rsidRDefault="00262CB0" w:rsidP="00262CB0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bCs/>
        </w:rPr>
      </w:pPr>
      <w:proofErr w:type="gramStart"/>
      <w:r w:rsidRPr="000C4608">
        <w:rPr>
          <w:rFonts w:ascii="Arial" w:hAnsi="Arial" w:cs="Arial"/>
          <w:bCs/>
        </w:rPr>
        <w:t xml:space="preserve">Пересмотр </w:t>
      </w:r>
      <w:r w:rsidR="000C4608">
        <w:rPr>
          <w:rFonts w:ascii="Arial" w:hAnsi="Arial" w:cs="Arial"/>
          <w:bCs/>
        </w:rPr>
        <w:t>стандарта</w:t>
      </w:r>
      <w:r w:rsidRPr="000C4608">
        <w:rPr>
          <w:rFonts w:ascii="Arial" w:hAnsi="Arial" w:cs="Arial"/>
          <w:bCs/>
        </w:rPr>
        <w:t xml:space="preserve"> необходим </w:t>
      </w:r>
      <w:r w:rsidR="00410472" w:rsidRPr="000C4608">
        <w:rPr>
          <w:rFonts w:ascii="Arial" w:hAnsi="Arial" w:cs="Arial"/>
        </w:rPr>
        <w:t xml:space="preserve">в целях обеспечения актуальной нормативной базы </w:t>
      </w:r>
      <w:r w:rsidRPr="000C4608">
        <w:rPr>
          <w:rFonts w:ascii="Arial" w:hAnsi="Arial" w:cs="Arial"/>
          <w:bCs/>
        </w:rPr>
        <w:t>для выполнения требований безопасности одежды, изделий из текстильных материалов, кожи, меха, трикотажных изделий и готовых штучных текстильных изделий»</w:t>
      </w:r>
      <w:r w:rsidR="00967C8A" w:rsidRPr="000C4608">
        <w:rPr>
          <w:rFonts w:ascii="Arial" w:hAnsi="Arial" w:cs="Arial"/>
        </w:rPr>
        <w:t xml:space="preserve"> статьи 5 «Требования безопасности одежды, изделий из текстильных материалов, кожи, меха, трикотажных изделий и готовых штучных текстильных изделий» (показатель «содержание свободного формальдегида») </w:t>
      </w:r>
      <w:r w:rsidRPr="000C4608">
        <w:rPr>
          <w:rFonts w:ascii="Arial" w:hAnsi="Arial" w:cs="Arial"/>
          <w:bCs/>
        </w:rPr>
        <w:t xml:space="preserve">технического регламента Таможенного союза </w:t>
      </w:r>
      <w:r w:rsidR="00967C8A" w:rsidRPr="000C4608">
        <w:rPr>
          <w:rFonts w:ascii="Arial" w:hAnsi="Arial" w:cs="Arial"/>
        </w:rPr>
        <w:t>007/2011</w:t>
      </w:r>
      <w:r w:rsidR="00967C8A" w:rsidRPr="000C4608">
        <w:rPr>
          <w:rFonts w:ascii="Arial" w:hAnsi="Arial" w:cs="Arial"/>
          <w:bCs/>
        </w:rPr>
        <w:t xml:space="preserve"> </w:t>
      </w:r>
      <w:r w:rsidRPr="000C4608">
        <w:rPr>
          <w:rFonts w:ascii="Arial" w:hAnsi="Arial" w:cs="Arial"/>
          <w:bCs/>
        </w:rPr>
        <w:t>«О безопасности</w:t>
      </w:r>
      <w:proofErr w:type="gramEnd"/>
      <w:r w:rsidRPr="000C4608">
        <w:rPr>
          <w:rFonts w:ascii="Arial" w:hAnsi="Arial" w:cs="Arial"/>
          <w:bCs/>
        </w:rPr>
        <w:t xml:space="preserve"> продукции, предназн</w:t>
      </w:r>
      <w:r w:rsidR="00967C8A" w:rsidRPr="000C4608">
        <w:rPr>
          <w:rFonts w:ascii="Arial" w:hAnsi="Arial" w:cs="Arial"/>
          <w:bCs/>
        </w:rPr>
        <w:t>аченной для детей и подростков».</w:t>
      </w:r>
    </w:p>
    <w:p w:rsidR="00967C8A" w:rsidRPr="000C4608" w:rsidRDefault="00262CB0" w:rsidP="00967C8A">
      <w:pPr>
        <w:ind w:firstLine="709"/>
        <w:jc w:val="both"/>
        <w:outlineLvl w:val="0"/>
        <w:rPr>
          <w:rFonts w:ascii="Arial" w:hAnsi="Arial" w:cs="Arial"/>
        </w:rPr>
      </w:pPr>
      <w:r w:rsidRPr="000C4608">
        <w:rPr>
          <w:rFonts w:ascii="Arial" w:hAnsi="Arial" w:cs="Arial"/>
          <w:lang w:eastAsia="ru-RU"/>
        </w:rPr>
        <w:t xml:space="preserve">ГОСТ ISO 17226-2-2011 (ISO 17226-2:2008) включен в действующий перечень стандартов к </w:t>
      </w:r>
      <w:proofErr w:type="gramStart"/>
      <w:r w:rsidRPr="000C4608">
        <w:rPr>
          <w:rFonts w:ascii="Arial" w:hAnsi="Arial" w:cs="Arial"/>
          <w:lang w:eastAsia="ru-RU"/>
        </w:rPr>
        <w:t>ТР</w:t>
      </w:r>
      <w:proofErr w:type="gramEnd"/>
      <w:r w:rsidRPr="000C4608">
        <w:rPr>
          <w:rFonts w:ascii="Arial" w:hAnsi="Arial" w:cs="Arial"/>
          <w:lang w:eastAsia="ru-RU"/>
        </w:rPr>
        <w:t xml:space="preserve"> ТС 007/2011</w:t>
      </w:r>
      <w:r w:rsidR="00967C8A" w:rsidRPr="000C4608">
        <w:rPr>
          <w:rFonts w:ascii="Arial" w:hAnsi="Arial" w:cs="Arial"/>
          <w:lang w:eastAsia="ru-RU"/>
        </w:rPr>
        <w:t>.</w:t>
      </w:r>
      <w:r w:rsidR="00967C8A" w:rsidRPr="000C4608">
        <w:rPr>
          <w:rFonts w:ascii="Arial" w:hAnsi="Arial" w:cs="Arial"/>
        </w:rPr>
        <w:t xml:space="preserve"> Необходимость пересмотра выявлена в результате анализа и систематизации стандартов в отрасли «Легкая промышленность», в связи с утверждением обновленной версии международного стандарта ISO и устаревания первоисточника межгосударственного стандарта.</w:t>
      </w:r>
    </w:p>
    <w:p w:rsidR="00262CB0" w:rsidRPr="000C4608" w:rsidRDefault="00262CB0" w:rsidP="00262CB0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bCs/>
        </w:rPr>
      </w:pPr>
      <w:r w:rsidRPr="000C4608">
        <w:rPr>
          <w:rFonts w:ascii="Arial" w:hAnsi="Arial" w:cs="Arial"/>
          <w:bCs/>
        </w:rPr>
        <w:t>Целесообразность пересмотра ГОСТ обоснована требованием о приоритете включения межгосударственных стандартов в перечни стандартов к техническим регламентам (пункт 6 Порядка разработки и принятия перечней стандартов, утвержденного Решением Совета ЕЭК от 18.10.2016 года № 161).</w:t>
      </w:r>
    </w:p>
    <w:p w:rsidR="00215EA8" w:rsidRPr="000C4608" w:rsidRDefault="00215EA8" w:rsidP="00215EA8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0C4608">
        <w:rPr>
          <w:rFonts w:ascii="Arial" w:hAnsi="Arial" w:cs="Arial"/>
          <w:color w:val="000000"/>
        </w:rPr>
        <w:t>Основные изменения по сравнению с предыдущим изданием заключаются в следующем:</w:t>
      </w:r>
    </w:p>
    <w:p w:rsidR="00215EA8" w:rsidRPr="000C4608" w:rsidRDefault="00215EA8" w:rsidP="00215EA8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0C4608">
        <w:rPr>
          <w:rFonts w:ascii="Arial" w:hAnsi="Arial" w:cs="Arial"/>
          <w:color w:val="000000"/>
        </w:rPr>
        <w:lastRenderedPageBreak/>
        <w:t>- изменен раздел</w:t>
      </w:r>
      <w:r w:rsidR="005E650D" w:rsidRPr="000C4608">
        <w:rPr>
          <w:rFonts w:ascii="Arial" w:hAnsi="Arial" w:cs="Arial"/>
          <w:color w:val="000000"/>
        </w:rPr>
        <w:t xml:space="preserve"> </w:t>
      </w:r>
      <w:r w:rsidRPr="000C4608">
        <w:rPr>
          <w:rFonts w:ascii="Arial" w:hAnsi="Arial" w:cs="Arial"/>
          <w:color w:val="000000"/>
        </w:rPr>
        <w:t xml:space="preserve">1, включен раздел </w:t>
      </w:r>
      <w:r w:rsidR="005E650D" w:rsidRPr="000C4608">
        <w:rPr>
          <w:rFonts w:ascii="Arial" w:hAnsi="Arial" w:cs="Arial"/>
          <w:color w:val="000000"/>
        </w:rPr>
        <w:t xml:space="preserve">2 </w:t>
      </w:r>
      <w:r w:rsidRPr="000C4608">
        <w:rPr>
          <w:rFonts w:ascii="Arial" w:hAnsi="Arial" w:cs="Arial"/>
          <w:color w:val="000000"/>
        </w:rPr>
        <w:t>«Термины и определения»</w:t>
      </w:r>
      <w:r w:rsidR="005E650D" w:rsidRPr="000C4608">
        <w:rPr>
          <w:rFonts w:ascii="Arial" w:hAnsi="Arial" w:cs="Arial"/>
          <w:color w:val="000000"/>
        </w:rPr>
        <w:t>, соответственно, изменилась нумерация последующих разделов;</w:t>
      </w:r>
    </w:p>
    <w:p w:rsidR="00215EA8" w:rsidRPr="000C4608" w:rsidRDefault="00215EA8" w:rsidP="00215EA8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0C4608">
        <w:rPr>
          <w:rFonts w:ascii="Arial" w:hAnsi="Arial" w:cs="Arial"/>
          <w:color w:val="000000"/>
        </w:rPr>
        <w:t>- технически пересмотрены пункты 6.1.1, 6.2.1, 6.2.2, 7.4, 7.7, 8.2.2, 8.2.3, 8.2.4, 8.2.6 и 8.2.8.</w:t>
      </w:r>
    </w:p>
    <w:p w:rsidR="00262CB0" w:rsidRPr="000C4608" w:rsidRDefault="00262CB0" w:rsidP="00262CB0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  <w:highlight w:val="yellow"/>
        </w:rPr>
      </w:pPr>
      <w:r w:rsidRPr="000C4608">
        <w:rPr>
          <w:rFonts w:ascii="Arial" w:hAnsi="Arial" w:cs="Arial"/>
        </w:rPr>
        <w:t>Пересмотр ГОСТ согласован со станами – РФ, РБ, КР (ввиду отсутствия профильного МТК по легкой промышленности), с КИРПБ МИИР РК</w:t>
      </w:r>
      <w:r w:rsidRPr="000C4608">
        <w:rPr>
          <w:rFonts w:ascii="Arial" w:hAnsi="Arial" w:cs="Arial"/>
          <w:i/>
        </w:rPr>
        <w:t>.</w:t>
      </w:r>
    </w:p>
    <w:p w:rsidR="00DB77FF" w:rsidRPr="000C4608" w:rsidRDefault="00DB77FF" w:rsidP="00BB5E4C">
      <w:pPr>
        <w:ind w:firstLine="567"/>
        <w:jc w:val="both"/>
        <w:rPr>
          <w:rFonts w:ascii="Arial" w:hAnsi="Arial" w:cs="Arial"/>
          <w:color w:val="000000"/>
        </w:rPr>
      </w:pPr>
    </w:p>
    <w:p w:rsidR="00CB6C9A" w:rsidRPr="000C4608" w:rsidRDefault="00CB6C9A" w:rsidP="00CB6C9A">
      <w:pPr>
        <w:ind w:firstLine="709"/>
        <w:jc w:val="both"/>
        <w:rPr>
          <w:rFonts w:ascii="Arial" w:hAnsi="Arial" w:cs="Arial"/>
          <w:b/>
        </w:rPr>
      </w:pPr>
      <w:proofErr w:type="gramStart"/>
      <w:r w:rsidRPr="000C4608">
        <w:rPr>
          <w:rFonts w:ascii="Arial" w:hAnsi="Arial" w:cs="Arial"/>
          <w:b/>
        </w:rPr>
        <w:t>4 Сведения о взаимосвязи проекта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(регионального или национального) стандарта (международного документа, не являющегося международным стандартом)</w:t>
      </w:r>
      <w:proofErr w:type="gramEnd"/>
    </w:p>
    <w:p w:rsidR="00CB6C9A" w:rsidRPr="000C4608" w:rsidRDefault="00CB6C9A" w:rsidP="00CB6C9A">
      <w:pPr>
        <w:ind w:firstLine="709"/>
        <w:jc w:val="both"/>
        <w:rPr>
          <w:rFonts w:ascii="Arial" w:hAnsi="Arial" w:cs="Arial"/>
        </w:rPr>
      </w:pPr>
    </w:p>
    <w:p w:rsidR="00CB6C9A" w:rsidRPr="000C4608" w:rsidRDefault="00CB6C9A" w:rsidP="00CB6C9A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0C4608">
        <w:rPr>
          <w:rFonts w:ascii="Arial" w:hAnsi="Arial" w:cs="Arial"/>
        </w:rPr>
        <w:t xml:space="preserve">Предлагаемый к пересмотру стандарт дополняет стандарт </w:t>
      </w:r>
      <w:r w:rsidRPr="000C4608">
        <w:rPr>
          <w:rFonts w:ascii="Arial" w:hAnsi="Arial" w:cs="Arial"/>
        </w:rPr>
        <w:br/>
        <w:t xml:space="preserve">ГОСТ </w:t>
      </w:r>
      <w:hyperlink r:id="rId5" w:history="1">
        <w:r w:rsidRPr="000C4608">
          <w:rPr>
            <w:rFonts w:ascii="Arial" w:hAnsi="Arial" w:cs="Arial"/>
            <w:lang w:val="en-US"/>
          </w:rPr>
          <w:t>ISO</w:t>
        </w:r>
        <w:r w:rsidRPr="000C4608">
          <w:rPr>
            <w:rFonts w:ascii="Arial" w:hAnsi="Arial" w:cs="Arial"/>
          </w:rPr>
          <w:t xml:space="preserve"> 17226-1 </w:t>
        </w:r>
      </w:hyperlink>
      <w:r w:rsidRPr="000C4608">
        <w:rPr>
          <w:rFonts w:ascii="Arial" w:hAnsi="Arial" w:cs="Arial"/>
        </w:rPr>
        <w:t xml:space="preserve">«Кожа. Определение содержания формальдегида. Часть 1. Метод с использованием колориметрического анализа», разрабатываемый на основе международного стандарта </w:t>
      </w:r>
      <w:hyperlink r:id="rId6" w:history="1">
        <w:r w:rsidRPr="000C4608">
          <w:rPr>
            <w:rFonts w:ascii="Arial" w:hAnsi="Arial" w:cs="Arial"/>
            <w:lang w:val="en-US"/>
          </w:rPr>
          <w:t>ISO</w:t>
        </w:r>
        <w:r w:rsidRPr="000C4608">
          <w:rPr>
            <w:rFonts w:ascii="Arial" w:hAnsi="Arial" w:cs="Arial"/>
          </w:rPr>
          <w:t xml:space="preserve"> 17226-1:2018</w:t>
        </w:r>
      </w:hyperlink>
      <w:r w:rsidRPr="000C4608">
        <w:rPr>
          <w:rFonts w:ascii="Arial" w:hAnsi="Arial" w:cs="Arial"/>
        </w:rPr>
        <w:t xml:space="preserve"> «</w:t>
      </w:r>
      <w:r w:rsidRPr="000C4608">
        <w:rPr>
          <w:rFonts w:ascii="Arial" w:hAnsi="Arial" w:cs="Arial"/>
          <w:lang w:val="en-US"/>
        </w:rPr>
        <w:t>Leather</w:t>
      </w:r>
      <w:r w:rsidRPr="000C4608">
        <w:rPr>
          <w:rFonts w:ascii="Arial" w:hAnsi="Arial" w:cs="Arial"/>
        </w:rPr>
        <w:t xml:space="preserve"> - </w:t>
      </w:r>
      <w:r w:rsidRPr="000C4608">
        <w:rPr>
          <w:rFonts w:ascii="Arial" w:hAnsi="Arial" w:cs="Arial"/>
          <w:lang w:val="en-US"/>
        </w:rPr>
        <w:t>Chemical</w:t>
      </w:r>
      <w:r w:rsidRPr="000C4608">
        <w:rPr>
          <w:rFonts w:ascii="Arial" w:hAnsi="Arial" w:cs="Arial"/>
        </w:rPr>
        <w:t xml:space="preserve"> </w:t>
      </w:r>
      <w:r w:rsidRPr="000C4608">
        <w:rPr>
          <w:rFonts w:ascii="Arial" w:hAnsi="Arial" w:cs="Arial"/>
          <w:lang w:val="en-US"/>
        </w:rPr>
        <w:t>determination</w:t>
      </w:r>
      <w:r w:rsidRPr="000C4608">
        <w:rPr>
          <w:rFonts w:ascii="Arial" w:hAnsi="Arial" w:cs="Arial"/>
        </w:rPr>
        <w:t xml:space="preserve"> </w:t>
      </w:r>
      <w:r w:rsidRPr="000C4608">
        <w:rPr>
          <w:rFonts w:ascii="Arial" w:hAnsi="Arial" w:cs="Arial"/>
          <w:lang w:val="en-US"/>
        </w:rPr>
        <w:t>of</w:t>
      </w:r>
      <w:r w:rsidRPr="000C4608">
        <w:rPr>
          <w:rFonts w:ascii="Arial" w:hAnsi="Arial" w:cs="Arial"/>
        </w:rPr>
        <w:t xml:space="preserve"> </w:t>
      </w:r>
      <w:r w:rsidRPr="000C4608">
        <w:rPr>
          <w:rFonts w:ascii="Arial" w:hAnsi="Arial" w:cs="Arial"/>
          <w:lang w:val="en-US"/>
        </w:rPr>
        <w:t>formaldehyde</w:t>
      </w:r>
      <w:r w:rsidRPr="000C4608">
        <w:rPr>
          <w:rFonts w:ascii="Arial" w:hAnsi="Arial" w:cs="Arial"/>
        </w:rPr>
        <w:t xml:space="preserve"> </w:t>
      </w:r>
      <w:r w:rsidRPr="000C4608">
        <w:rPr>
          <w:rFonts w:ascii="Arial" w:hAnsi="Arial" w:cs="Arial"/>
          <w:lang w:val="en-US"/>
        </w:rPr>
        <w:t>content</w:t>
      </w:r>
      <w:r w:rsidRPr="000C4608">
        <w:rPr>
          <w:rFonts w:ascii="Arial" w:hAnsi="Arial" w:cs="Arial"/>
        </w:rPr>
        <w:t xml:space="preserve"> - </w:t>
      </w:r>
      <w:r w:rsidRPr="000C4608">
        <w:rPr>
          <w:rFonts w:ascii="Arial" w:hAnsi="Arial" w:cs="Arial"/>
          <w:lang w:val="en-US"/>
        </w:rPr>
        <w:t>Part</w:t>
      </w:r>
      <w:r w:rsidRPr="000C4608">
        <w:rPr>
          <w:rFonts w:ascii="Arial" w:hAnsi="Arial" w:cs="Arial"/>
        </w:rPr>
        <w:t xml:space="preserve"> 1: </w:t>
      </w:r>
      <w:proofErr w:type="gramStart"/>
      <w:r w:rsidRPr="000C4608">
        <w:rPr>
          <w:rFonts w:ascii="Arial" w:hAnsi="Arial" w:cs="Arial"/>
          <w:color w:val="000000"/>
          <w:lang w:val="en-US"/>
        </w:rPr>
        <w:t>Method</w:t>
      </w:r>
      <w:r w:rsidRPr="000C4608">
        <w:rPr>
          <w:rFonts w:ascii="Arial" w:hAnsi="Arial" w:cs="Arial"/>
          <w:color w:val="000000"/>
        </w:rPr>
        <w:t xml:space="preserve"> </w:t>
      </w:r>
      <w:r w:rsidRPr="000C4608">
        <w:rPr>
          <w:rFonts w:ascii="Arial" w:hAnsi="Arial" w:cs="Arial"/>
          <w:color w:val="000000"/>
          <w:lang w:val="en-US"/>
        </w:rPr>
        <w:t>using</w:t>
      </w:r>
      <w:r w:rsidRPr="000C4608">
        <w:rPr>
          <w:rFonts w:ascii="Arial" w:hAnsi="Arial" w:cs="Arial"/>
          <w:color w:val="000000"/>
        </w:rPr>
        <w:t xml:space="preserve"> </w:t>
      </w:r>
      <w:r w:rsidRPr="000C4608">
        <w:rPr>
          <w:rFonts w:ascii="Arial" w:hAnsi="Arial" w:cs="Arial"/>
          <w:color w:val="000000"/>
          <w:lang w:val="en-US"/>
        </w:rPr>
        <w:t>high</w:t>
      </w:r>
      <w:r w:rsidRPr="000C4608">
        <w:rPr>
          <w:rFonts w:ascii="Arial" w:hAnsi="Arial" w:cs="Arial"/>
          <w:color w:val="000000"/>
        </w:rPr>
        <w:t xml:space="preserve"> </w:t>
      </w:r>
      <w:r w:rsidRPr="000C4608">
        <w:rPr>
          <w:rFonts w:ascii="Arial" w:hAnsi="Arial" w:cs="Arial"/>
          <w:color w:val="000000"/>
          <w:lang w:val="en-US"/>
        </w:rPr>
        <w:t>performance</w:t>
      </w:r>
      <w:r w:rsidRPr="000C4608">
        <w:rPr>
          <w:rFonts w:ascii="Arial" w:hAnsi="Arial" w:cs="Arial"/>
          <w:color w:val="000000"/>
        </w:rPr>
        <w:t xml:space="preserve"> </w:t>
      </w:r>
      <w:r w:rsidRPr="000C4608">
        <w:rPr>
          <w:rFonts w:ascii="Arial" w:hAnsi="Arial" w:cs="Arial"/>
          <w:color w:val="000000"/>
          <w:lang w:val="en-US"/>
        </w:rPr>
        <w:t>liquid</w:t>
      </w:r>
      <w:r w:rsidRPr="000C4608">
        <w:rPr>
          <w:rFonts w:ascii="Arial" w:hAnsi="Arial" w:cs="Arial"/>
          <w:color w:val="000000"/>
        </w:rPr>
        <w:t xml:space="preserve"> </w:t>
      </w:r>
      <w:r w:rsidRPr="000C4608">
        <w:rPr>
          <w:rFonts w:ascii="Arial" w:hAnsi="Arial" w:cs="Arial"/>
          <w:color w:val="000000"/>
          <w:lang w:val="en-US"/>
        </w:rPr>
        <w:t>chromatography</w:t>
      </w:r>
      <w:r w:rsidRPr="000C4608">
        <w:rPr>
          <w:rFonts w:ascii="Arial" w:hAnsi="Arial" w:cs="Arial"/>
        </w:rPr>
        <w:t xml:space="preserve">» </w:t>
      </w:r>
      <w:r w:rsidRPr="000C4608">
        <w:rPr>
          <w:rFonts w:ascii="Arial" w:hAnsi="Arial" w:cs="Arial"/>
          <w:color w:val="000000"/>
        </w:rPr>
        <w:t>(«Кожа. Химическое определение содержания формальдегида.</w:t>
      </w:r>
      <w:proofErr w:type="gramEnd"/>
      <w:r w:rsidRPr="000C4608">
        <w:rPr>
          <w:rFonts w:ascii="Arial" w:hAnsi="Arial" w:cs="Arial"/>
          <w:color w:val="000000"/>
        </w:rPr>
        <w:t xml:space="preserve"> Часть 1. </w:t>
      </w:r>
      <w:proofErr w:type="gramStart"/>
      <w:r w:rsidRPr="000C4608">
        <w:rPr>
          <w:rFonts w:ascii="Arial" w:hAnsi="Arial" w:cs="Arial"/>
          <w:color w:val="000000"/>
        </w:rPr>
        <w:t>Метод высокоэффективной жидкостной хроматографии»).</w:t>
      </w:r>
      <w:proofErr w:type="gramEnd"/>
    </w:p>
    <w:p w:rsidR="00CB6C9A" w:rsidRPr="000C4608" w:rsidRDefault="00CB6C9A" w:rsidP="00CB6C9A">
      <w:pPr>
        <w:ind w:firstLine="709"/>
        <w:jc w:val="both"/>
        <w:rPr>
          <w:rFonts w:ascii="Arial" w:hAnsi="Arial" w:cs="Arial"/>
        </w:rPr>
      </w:pPr>
    </w:p>
    <w:p w:rsidR="00CB6C9A" w:rsidRPr="000C4608" w:rsidRDefault="00CB6C9A" w:rsidP="00CB6C9A">
      <w:pPr>
        <w:ind w:firstLine="709"/>
        <w:jc w:val="both"/>
        <w:rPr>
          <w:rFonts w:ascii="Arial" w:hAnsi="Arial" w:cs="Arial"/>
          <w:b/>
        </w:rPr>
      </w:pPr>
      <w:proofErr w:type="gramStart"/>
      <w:r w:rsidRPr="000C4608">
        <w:rPr>
          <w:rFonts w:ascii="Arial" w:hAnsi="Arial" w:cs="Arial"/>
          <w:b/>
        </w:rPr>
        <w:t>5 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противоречат разрабатываемому стандарту</w:t>
      </w:r>
      <w:proofErr w:type="gramEnd"/>
    </w:p>
    <w:p w:rsidR="00CB6C9A" w:rsidRPr="000C4608" w:rsidRDefault="00CB6C9A" w:rsidP="00CB6C9A">
      <w:pPr>
        <w:ind w:firstLine="709"/>
        <w:jc w:val="both"/>
        <w:outlineLvl w:val="0"/>
        <w:rPr>
          <w:rFonts w:ascii="Arial" w:hAnsi="Arial" w:cs="Arial"/>
        </w:rPr>
      </w:pPr>
    </w:p>
    <w:p w:rsidR="00CB6C9A" w:rsidRPr="000C4608" w:rsidRDefault="00CB6C9A" w:rsidP="00CB6C9A">
      <w:pPr>
        <w:ind w:firstLine="709"/>
        <w:jc w:val="both"/>
        <w:outlineLvl w:val="0"/>
        <w:rPr>
          <w:rFonts w:ascii="Arial" w:hAnsi="Arial" w:cs="Arial"/>
        </w:rPr>
      </w:pPr>
      <w:r w:rsidRPr="000C4608">
        <w:rPr>
          <w:rFonts w:ascii="Arial" w:hAnsi="Arial" w:cs="Arial"/>
        </w:rPr>
        <w:t xml:space="preserve">При принятии </w:t>
      </w:r>
      <w:r w:rsidR="000C4608" w:rsidRPr="000C4608">
        <w:rPr>
          <w:rFonts w:ascii="Arial" w:hAnsi="Arial" w:cs="Arial"/>
        </w:rPr>
        <w:t>стандарта</w:t>
      </w:r>
      <w:r w:rsidRPr="000C4608">
        <w:rPr>
          <w:rFonts w:ascii="Arial" w:hAnsi="Arial" w:cs="Arial"/>
        </w:rPr>
        <w:t xml:space="preserve"> необходимо отменить ГОСТ ISO 17226-2-2011 </w:t>
      </w:r>
      <w:r w:rsidRPr="000C4608">
        <w:rPr>
          <w:rFonts w:ascii="Arial" w:hAnsi="Arial" w:cs="Arial"/>
        </w:rPr>
        <w:br/>
        <w:t>(ISO 17226-2:2008) «Кожа. Определение содержания формальдегида. Часть 1. Фотометрический метод определения».</w:t>
      </w:r>
    </w:p>
    <w:p w:rsidR="00CB6C9A" w:rsidRPr="000C4608" w:rsidRDefault="00CB6C9A" w:rsidP="00CB6C9A">
      <w:pPr>
        <w:ind w:firstLine="709"/>
        <w:jc w:val="both"/>
        <w:rPr>
          <w:rFonts w:ascii="Arial" w:hAnsi="Arial" w:cs="Arial"/>
          <w:b/>
        </w:rPr>
      </w:pPr>
    </w:p>
    <w:p w:rsidR="00CB6C9A" w:rsidRPr="000C4608" w:rsidRDefault="00CB6C9A" w:rsidP="00CB6C9A">
      <w:pPr>
        <w:ind w:firstLine="709"/>
        <w:jc w:val="both"/>
        <w:rPr>
          <w:rFonts w:ascii="Arial" w:hAnsi="Arial" w:cs="Arial"/>
          <w:b/>
        </w:rPr>
      </w:pPr>
      <w:r w:rsidRPr="000C4608">
        <w:rPr>
          <w:rFonts w:ascii="Arial" w:hAnsi="Arial" w:cs="Arial"/>
          <w:b/>
        </w:rPr>
        <w:t>6 Перечень исходных документов и другие источники информации, использованные при разработке межгосударственного стандарта</w:t>
      </w:r>
    </w:p>
    <w:p w:rsidR="000C4608" w:rsidRPr="000C4608" w:rsidRDefault="000C4608" w:rsidP="00CB6C9A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</w:p>
    <w:p w:rsidR="00CB6C9A" w:rsidRPr="000C4608" w:rsidRDefault="00CB6C9A" w:rsidP="00CB6C9A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0C4608">
        <w:rPr>
          <w:rFonts w:ascii="Arial" w:hAnsi="Arial" w:cs="Arial"/>
          <w:color w:val="000000"/>
        </w:rPr>
        <w:t xml:space="preserve">В качестве основной нормативной базы (первоисточника) предлагается </w:t>
      </w:r>
      <w:r w:rsidR="000C4608">
        <w:rPr>
          <w:rFonts w:ascii="Arial" w:hAnsi="Arial" w:cs="Arial"/>
          <w:color w:val="000000"/>
        </w:rPr>
        <w:br/>
      </w:r>
      <w:hyperlink r:id="rId7" w:history="1">
        <w:r w:rsidRPr="000C4608">
          <w:rPr>
            <w:rFonts w:ascii="Arial" w:hAnsi="Arial" w:cs="Arial"/>
            <w:color w:val="000000"/>
            <w:lang w:val="en-US"/>
          </w:rPr>
          <w:t>ISO</w:t>
        </w:r>
        <w:r w:rsidRPr="000C4608">
          <w:rPr>
            <w:rFonts w:ascii="Arial" w:hAnsi="Arial" w:cs="Arial"/>
            <w:color w:val="000000"/>
          </w:rPr>
          <w:t xml:space="preserve"> 17226-2:2018</w:t>
        </w:r>
      </w:hyperlink>
      <w:r w:rsidRPr="000C4608">
        <w:rPr>
          <w:rFonts w:ascii="Arial" w:hAnsi="Arial" w:cs="Arial"/>
          <w:color w:val="000000"/>
        </w:rPr>
        <w:t xml:space="preserve"> «</w:t>
      </w:r>
      <w:r w:rsidRPr="000C4608">
        <w:rPr>
          <w:rFonts w:ascii="Arial" w:hAnsi="Arial" w:cs="Arial"/>
          <w:color w:val="000000"/>
          <w:lang w:val="en-US"/>
        </w:rPr>
        <w:t>Leather</w:t>
      </w:r>
      <w:r w:rsidRPr="000C4608">
        <w:rPr>
          <w:rFonts w:ascii="Arial" w:hAnsi="Arial" w:cs="Arial"/>
          <w:color w:val="000000"/>
        </w:rPr>
        <w:t xml:space="preserve"> - </w:t>
      </w:r>
      <w:r w:rsidRPr="000C4608">
        <w:rPr>
          <w:rFonts w:ascii="Arial" w:hAnsi="Arial" w:cs="Arial"/>
          <w:color w:val="000000"/>
          <w:lang w:val="en-US"/>
        </w:rPr>
        <w:t>Chemical</w:t>
      </w:r>
      <w:r w:rsidRPr="000C4608">
        <w:rPr>
          <w:rFonts w:ascii="Arial" w:hAnsi="Arial" w:cs="Arial"/>
          <w:color w:val="000000"/>
        </w:rPr>
        <w:t xml:space="preserve"> </w:t>
      </w:r>
      <w:r w:rsidRPr="000C4608">
        <w:rPr>
          <w:rFonts w:ascii="Arial" w:hAnsi="Arial" w:cs="Arial"/>
          <w:color w:val="000000"/>
          <w:lang w:val="en-US"/>
        </w:rPr>
        <w:t>determination</w:t>
      </w:r>
      <w:r w:rsidRPr="000C4608">
        <w:rPr>
          <w:rFonts w:ascii="Arial" w:hAnsi="Arial" w:cs="Arial"/>
          <w:color w:val="000000"/>
        </w:rPr>
        <w:t xml:space="preserve"> </w:t>
      </w:r>
      <w:r w:rsidRPr="000C4608">
        <w:rPr>
          <w:rFonts w:ascii="Arial" w:hAnsi="Arial" w:cs="Arial"/>
          <w:color w:val="000000"/>
          <w:lang w:val="en-US"/>
        </w:rPr>
        <w:t>of</w:t>
      </w:r>
      <w:r w:rsidRPr="000C4608">
        <w:rPr>
          <w:rFonts w:ascii="Arial" w:hAnsi="Arial" w:cs="Arial"/>
          <w:color w:val="000000"/>
        </w:rPr>
        <w:t xml:space="preserve"> </w:t>
      </w:r>
      <w:r w:rsidRPr="000C4608">
        <w:rPr>
          <w:rFonts w:ascii="Arial" w:hAnsi="Arial" w:cs="Arial"/>
          <w:color w:val="000000"/>
          <w:lang w:val="en-US"/>
        </w:rPr>
        <w:t>formaldehyde</w:t>
      </w:r>
      <w:r w:rsidRPr="000C4608">
        <w:rPr>
          <w:rFonts w:ascii="Arial" w:hAnsi="Arial" w:cs="Arial"/>
          <w:color w:val="000000"/>
        </w:rPr>
        <w:t xml:space="preserve"> </w:t>
      </w:r>
      <w:r w:rsidRPr="000C4608">
        <w:rPr>
          <w:rFonts w:ascii="Arial" w:hAnsi="Arial" w:cs="Arial"/>
          <w:color w:val="000000"/>
          <w:lang w:val="en-US"/>
        </w:rPr>
        <w:t>content</w:t>
      </w:r>
      <w:r w:rsidRPr="000C4608">
        <w:rPr>
          <w:rFonts w:ascii="Arial" w:hAnsi="Arial" w:cs="Arial"/>
          <w:color w:val="000000"/>
        </w:rPr>
        <w:t xml:space="preserve"> - </w:t>
      </w:r>
      <w:r w:rsidRPr="000C4608">
        <w:rPr>
          <w:rFonts w:ascii="Arial" w:hAnsi="Arial" w:cs="Arial"/>
          <w:color w:val="000000"/>
          <w:lang w:val="en-US"/>
        </w:rPr>
        <w:t>Part</w:t>
      </w:r>
      <w:r w:rsidRPr="000C4608">
        <w:rPr>
          <w:rFonts w:ascii="Arial" w:hAnsi="Arial" w:cs="Arial"/>
          <w:color w:val="000000"/>
        </w:rPr>
        <w:t xml:space="preserve"> 2: </w:t>
      </w:r>
      <w:proofErr w:type="gramStart"/>
      <w:r w:rsidRPr="000C4608">
        <w:rPr>
          <w:rFonts w:ascii="Arial" w:hAnsi="Arial" w:cs="Arial"/>
          <w:color w:val="000000"/>
          <w:lang w:val="en-US"/>
        </w:rPr>
        <w:t>Method</w:t>
      </w:r>
      <w:r w:rsidRPr="000C4608">
        <w:rPr>
          <w:rFonts w:ascii="Arial" w:hAnsi="Arial" w:cs="Arial"/>
          <w:color w:val="000000"/>
        </w:rPr>
        <w:t xml:space="preserve"> </w:t>
      </w:r>
      <w:r w:rsidRPr="000C4608">
        <w:rPr>
          <w:rFonts w:ascii="Arial" w:hAnsi="Arial" w:cs="Arial"/>
          <w:color w:val="000000"/>
          <w:lang w:val="en-US"/>
        </w:rPr>
        <w:t>using</w:t>
      </w:r>
      <w:r w:rsidRPr="000C4608">
        <w:rPr>
          <w:rFonts w:ascii="Arial" w:hAnsi="Arial" w:cs="Arial"/>
          <w:color w:val="000000"/>
        </w:rPr>
        <w:t xml:space="preserve"> </w:t>
      </w:r>
      <w:r w:rsidRPr="000C4608">
        <w:rPr>
          <w:rFonts w:ascii="Arial" w:hAnsi="Arial" w:cs="Arial"/>
          <w:color w:val="000000"/>
          <w:lang w:val="en-US"/>
        </w:rPr>
        <w:t>colorimetric</w:t>
      </w:r>
      <w:r w:rsidRPr="000C4608">
        <w:rPr>
          <w:rFonts w:ascii="Arial" w:hAnsi="Arial" w:cs="Arial"/>
          <w:color w:val="000000"/>
        </w:rPr>
        <w:t xml:space="preserve"> </w:t>
      </w:r>
      <w:r w:rsidRPr="000C4608">
        <w:rPr>
          <w:rFonts w:ascii="Arial" w:hAnsi="Arial" w:cs="Arial"/>
          <w:color w:val="000000"/>
          <w:lang w:val="en-US"/>
        </w:rPr>
        <w:t>analysis</w:t>
      </w:r>
      <w:r w:rsidRPr="000C4608">
        <w:rPr>
          <w:rFonts w:ascii="Arial" w:hAnsi="Arial" w:cs="Arial"/>
          <w:color w:val="000000"/>
        </w:rPr>
        <w:t>» («Кожа. Определение содержания формальдегида.</w:t>
      </w:r>
      <w:proofErr w:type="gramEnd"/>
      <w:r w:rsidRPr="000C4608">
        <w:rPr>
          <w:rFonts w:ascii="Arial" w:hAnsi="Arial" w:cs="Arial"/>
          <w:color w:val="000000"/>
        </w:rPr>
        <w:t xml:space="preserve"> Часть 2. </w:t>
      </w:r>
      <w:proofErr w:type="gramStart"/>
      <w:r w:rsidRPr="000C4608">
        <w:rPr>
          <w:rFonts w:ascii="Arial" w:hAnsi="Arial" w:cs="Arial"/>
          <w:color w:val="000000"/>
        </w:rPr>
        <w:t>Метод с использованием колориметрического анализа»).</w:t>
      </w:r>
      <w:proofErr w:type="gramEnd"/>
    </w:p>
    <w:p w:rsidR="00CB6C9A" w:rsidRPr="000C4608" w:rsidRDefault="00CB6C9A" w:rsidP="00CB6C9A">
      <w:pPr>
        <w:ind w:firstLine="709"/>
        <w:jc w:val="both"/>
        <w:rPr>
          <w:rFonts w:ascii="Arial" w:hAnsi="Arial" w:cs="Arial"/>
        </w:rPr>
      </w:pPr>
    </w:p>
    <w:p w:rsidR="00CB6C9A" w:rsidRPr="000C4608" w:rsidRDefault="00CB6C9A" w:rsidP="00CB6C9A">
      <w:pPr>
        <w:ind w:firstLine="709"/>
        <w:jc w:val="both"/>
        <w:rPr>
          <w:rFonts w:ascii="Arial" w:hAnsi="Arial" w:cs="Arial"/>
          <w:b/>
        </w:rPr>
      </w:pPr>
      <w:r w:rsidRPr="000C4608">
        <w:rPr>
          <w:rFonts w:ascii="Arial" w:hAnsi="Arial" w:cs="Arial"/>
          <w:b/>
        </w:rPr>
        <w:t>7 Сведения о разработчике стандарта</w:t>
      </w:r>
    </w:p>
    <w:p w:rsidR="00CB6C9A" w:rsidRPr="000C4608" w:rsidRDefault="00CB6C9A" w:rsidP="00CB6C9A">
      <w:pPr>
        <w:ind w:firstLine="709"/>
        <w:rPr>
          <w:rFonts w:ascii="Arial" w:hAnsi="Arial" w:cs="Arial"/>
        </w:rPr>
      </w:pPr>
    </w:p>
    <w:p w:rsidR="00CB6C9A" w:rsidRPr="000C4608" w:rsidRDefault="00CB6C9A" w:rsidP="00CB6C9A">
      <w:pPr>
        <w:ind w:firstLine="709"/>
        <w:jc w:val="both"/>
        <w:outlineLvl w:val="0"/>
        <w:rPr>
          <w:rFonts w:ascii="Arial" w:hAnsi="Arial" w:cs="Arial"/>
        </w:rPr>
      </w:pPr>
      <w:r w:rsidRPr="000C4608">
        <w:rPr>
          <w:rFonts w:ascii="Arial" w:hAnsi="Arial" w:cs="Arial"/>
        </w:rPr>
        <w:t>Разработчиком межгосударственного стандарта является Республиканское государственное предприятие «Казахстанский институт стандартизации и метрологии».</w:t>
      </w:r>
    </w:p>
    <w:p w:rsidR="00CB6C9A" w:rsidRPr="000C4608" w:rsidRDefault="00CB6C9A" w:rsidP="00CB6C9A">
      <w:pPr>
        <w:ind w:firstLine="709"/>
        <w:jc w:val="both"/>
        <w:outlineLvl w:val="0"/>
        <w:rPr>
          <w:rFonts w:ascii="Arial" w:hAnsi="Arial" w:cs="Arial"/>
          <w:lang w:val="en-US"/>
        </w:rPr>
      </w:pPr>
      <w:r w:rsidRPr="000C4608">
        <w:rPr>
          <w:rFonts w:ascii="Arial" w:hAnsi="Arial" w:cs="Arial"/>
        </w:rPr>
        <w:t xml:space="preserve">Местонахождение: 010000, </w:t>
      </w:r>
      <w:proofErr w:type="spellStart"/>
      <w:r w:rsidRPr="000C4608">
        <w:rPr>
          <w:rFonts w:ascii="Arial" w:hAnsi="Arial" w:cs="Arial"/>
        </w:rPr>
        <w:t>г</w:t>
      </w:r>
      <w:proofErr w:type="gramStart"/>
      <w:r w:rsidRPr="000C4608">
        <w:rPr>
          <w:rFonts w:ascii="Arial" w:hAnsi="Arial" w:cs="Arial"/>
        </w:rPr>
        <w:t>.Н</w:t>
      </w:r>
      <w:proofErr w:type="gramEnd"/>
      <w:r w:rsidRPr="000C4608">
        <w:rPr>
          <w:rFonts w:ascii="Arial" w:hAnsi="Arial" w:cs="Arial"/>
        </w:rPr>
        <w:t>ур-Султан</w:t>
      </w:r>
      <w:proofErr w:type="spellEnd"/>
      <w:r w:rsidRPr="000C4608">
        <w:rPr>
          <w:rFonts w:ascii="Arial" w:hAnsi="Arial" w:cs="Arial"/>
        </w:rPr>
        <w:t>, пр. Мәңгілі</w:t>
      </w:r>
      <w:proofErr w:type="gramStart"/>
      <w:r w:rsidRPr="000C4608">
        <w:rPr>
          <w:rFonts w:ascii="Arial" w:hAnsi="Arial" w:cs="Arial"/>
        </w:rPr>
        <w:t>к</w:t>
      </w:r>
      <w:r w:rsidRPr="000C4608">
        <w:rPr>
          <w:rFonts w:ascii="Arial" w:hAnsi="Arial" w:cs="Arial"/>
          <w:lang w:val="en-US"/>
        </w:rPr>
        <w:t xml:space="preserve"> </w:t>
      </w:r>
      <w:r w:rsidRPr="000C4608">
        <w:rPr>
          <w:rFonts w:ascii="Arial" w:hAnsi="Arial" w:cs="Arial"/>
        </w:rPr>
        <w:t>ел</w:t>
      </w:r>
      <w:proofErr w:type="gramEnd"/>
      <w:r w:rsidRPr="000C4608">
        <w:rPr>
          <w:rFonts w:ascii="Arial" w:hAnsi="Arial" w:cs="Arial"/>
          <w:lang w:val="en-US"/>
        </w:rPr>
        <w:t>, 11.</w:t>
      </w:r>
    </w:p>
    <w:p w:rsidR="00CB6C9A" w:rsidRPr="000C4608" w:rsidRDefault="00CB6C9A" w:rsidP="00CB6C9A">
      <w:pPr>
        <w:ind w:firstLine="709"/>
        <w:jc w:val="both"/>
        <w:outlineLvl w:val="0"/>
        <w:rPr>
          <w:rFonts w:ascii="Arial" w:hAnsi="Arial" w:cs="Arial"/>
          <w:lang w:val="en-US"/>
        </w:rPr>
      </w:pPr>
      <w:r w:rsidRPr="000C4608">
        <w:rPr>
          <w:rFonts w:ascii="Arial" w:hAnsi="Arial" w:cs="Arial"/>
          <w:lang w:val="en-US"/>
        </w:rPr>
        <w:t>E-mail: info@ksm.kz, pk5_tk73@mail.ru</w:t>
      </w:r>
    </w:p>
    <w:p w:rsidR="00CB6C9A" w:rsidRPr="000C4608" w:rsidRDefault="00CB6C9A" w:rsidP="00CB6C9A">
      <w:pPr>
        <w:ind w:firstLine="709"/>
        <w:jc w:val="both"/>
        <w:outlineLvl w:val="0"/>
        <w:rPr>
          <w:rFonts w:ascii="Arial" w:hAnsi="Arial" w:cs="Arial"/>
        </w:rPr>
      </w:pPr>
      <w:r w:rsidRPr="000C4608">
        <w:rPr>
          <w:rFonts w:ascii="Arial" w:hAnsi="Arial" w:cs="Arial"/>
        </w:rPr>
        <w:t xml:space="preserve">Тел.:8 (7172) </w:t>
      </w:r>
      <w:hyperlink r:id="rId8" w:history="1">
        <w:r w:rsidRPr="000C4608">
          <w:rPr>
            <w:rFonts w:ascii="Arial" w:hAnsi="Arial" w:cs="Arial"/>
          </w:rPr>
          <w:t>270801</w:t>
        </w:r>
      </w:hyperlink>
      <w:r w:rsidRPr="000C4608">
        <w:rPr>
          <w:rFonts w:ascii="Arial" w:hAnsi="Arial" w:cs="Arial"/>
        </w:rPr>
        <w:t>, 8707 222 9705</w:t>
      </w:r>
    </w:p>
    <w:p w:rsidR="00CB6C9A" w:rsidRPr="000C4608" w:rsidRDefault="00CB6C9A" w:rsidP="00CB6C9A">
      <w:pPr>
        <w:ind w:firstLine="709"/>
        <w:jc w:val="both"/>
        <w:rPr>
          <w:rFonts w:ascii="Arial" w:hAnsi="Arial" w:cs="Arial"/>
        </w:rPr>
      </w:pPr>
    </w:p>
    <w:p w:rsidR="00CB6C9A" w:rsidRPr="000C4608" w:rsidRDefault="00CB6C9A" w:rsidP="00CB6C9A">
      <w:pPr>
        <w:ind w:firstLine="709"/>
        <w:jc w:val="both"/>
        <w:rPr>
          <w:rFonts w:ascii="Arial" w:hAnsi="Arial" w:cs="Arial"/>
          <w:b/>
        </w:rPr>
      </w:pPr>
    </w:p>
    <w:p w:rsidR="00CB6C9A" w:rsidRPr="000C4608" w:rsidRDefault="00CB6C9A" w:rsidP="00CB6C9A">
      <w:pPr>
        <w:ind w:firstLine="709"/>
        <w:rPr>
          <w:rFonts w:ascii="Arial" w:hAnsi="Arial" w:cs="Arial"/>
          <w:b/>
        </w:rPr>
      </w:pPr>
      <w:r w:rsidRPr="000C4608">
        <w:rPr>
          <w:rFonts w:ascii="Arial" w:hAnsi="Arial" w:cs="Arial"/>
          <w:b/>
        </w:rPr>
        <w:t xml:space="preserve">Заместитель </w:t>
      </w:r>
    </w:p>
    <w:p w:rsidR="00CB6C9A" w:rsidRPr="000C4608" w:rsidRDefault="00CB6C9A" w:rsidP="00CB6C9A">
      <w:pPr>
        <w:tabs>
          <w:tab w:val="left" w:pos="6946"/>
        </w:tabs>
        <w:ind w:firstLine="709"/>
        <w:rPr>
          <w:rFonts w:ascii="Arial" w:hAnsi="Arial" w:cs="Arial"/>
          <w:b/>
        </w:rPr>
      </w:pPr>
      <w:r w:rsidRPr="000C4608">
        <w:rPr>
          <w:rFonts w:ascii="Arial" w:hAnsi="Arial" w:cs="Arial"/>
          <w:b/>
        </w:rPr>
        <w:t>Генерального директора</w:t>
      </w:r>
      <w:r w:rsidRPr="000C4608">
        <w:rPr>
          <w:rFonts w:ascii="Arial" w:hAnsi="Arial" w:cs="Arial"/>
          <w:b/>
        </w:rPr>
        <w:tab/>
        <w:t xml:space="preserve">С. </w:t>
      </w:r>
      <w:proofErr w:type="spellStart"/>
      <w:r w:rsidRPr="000C4608">
        <w:rPr>
          <w:rFonts w:ascii="Arial" w:hAnsi="Arial" w:cs="Arial"/>
          <w:b/>
        </w:rPr>
        <w:t>Радаев</w:t>
      </w:r>
      <w:proofErr w:type="spellEnd"/>
      <w:r w:rsidRPr="000C4608">
        <w:rPr>
          <w:rFonts w:ascii="Arial" w:hAnsi="Arial" w:cs="Arial"/>
          <w:b/>
        </w:rPr>
        <w:t xml:space="preserve"> </w:t>
      </w:r>
    </w:p>
    <w:sectPr w:rsidR="00CB6C9A" w:rsidRPr="000C4608" w:rsidSect="00C465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5E4C"/>
    <w:rsid w:val="000610C6"/>
    <w:rsid w:val="00094795"/>
    <w:rsid w:val="000C4608"/>
    <w:rsid w:val="000D28DA"/>
    <w:rsid w:val="00181C07"/>
    <w:rsid w:val="001A706F"/>
    <w:rsid w:val="002100F8"/>
    <w:rsid w:val="00215EA8"/>
    <w:rsid w:val="00262CB0"/>
    <w:rsid w:val="002C6280"/>
    <w:rsid w:val="00355AF5"/>
    <w:rsid w:val="0037696A"/>
    <w:rsid w:val="0038491F"/>
    <w:rsid w:val="003B5B63"/>
    <w:rsid w:val="003D294E"/>
    <w:rsid w:val="003E6FFD"/>
    <w:rsid w:val="003F0F18"/>
    <w:rsid w:val="00410472"/>
    <w:rsid w:val="004114BD"/>
    <w:rsid w:val="004443CC"/>
    <w:rsid w:val="004455EC"/>
    <w:rsid w:val="004B7B66"/>
    <w:rsid w:val="004F5CA1"/>
    <w:rsid w:val="005221DC"/>
    <w:rsid w:val="005415A8"/>
    <w:rsid w:val="005C0850"/>
    <w:rsid w:val="005E650D"/>
    <w:rsid w:val="006316A7"/>
    <w:rsid w:val="00680E0D"/>
    <w:rsid w:val="006910BB"/>
    <w:rsid w:val="0069641C"/>
    <w:rsid w:val="006B1494"/>
    <w:rsid w:val="007948F1"/>
    <w:rsid w:val="008110AA"/>
    <w:rsid w:val="008265B3"/>
    <w:rsid w:val="0086088F"/>
    <w:rsid w:val="008C4F89"/>
    <w:rsid w:val="008F1639"/>
    <w:rsid w:val="00967C8A"/>
    <w:rsid w:val="009A6B02"/>
    <w:rsid w:val="00A251BB"/>
    <w:rsid w:val="00AB046C"/>
    <w:rsid w:val="00B81F16"/>
    <w:rsid w:val="00BB5E4C"/>
    <w:rsid w:val="00C33401"/>
    <w:rsid w:val="00C45442"/>
    <w:rsid w:val="00C46530"/>
    <w:rsid w:val="00C64103"/>
    <w:rsid w:val="00C841BA"/>
    <w:rsid w:val="00CB6C9A"/>
    <w:rsid w:val="00CF0881"/>
    <w:rsid w:val="00D01618"/>
    <w:rsid w:val="00DB77FF"/>
    <w:rsid w:val="00DC4349"/>
    <w:rsid w:val="00E02156"/>
    <w:rsid w:val="00E36F6C"/>
    <w:rsid w:val="00E66279"/>
    <w:rsid w:val="00F11D82"/>
    <w:rsid w:val="00FB694C"/>
    <w:rsid w:val="00FC1719"/>
    <w:rsid w:val="00FC18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E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FC185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5B6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B5E4C"/>
    <w:pPr>
      <w:spacing w:before="100" w:beforeAutospacing="1" w:after="100" w:afterAutospacing="1"/>
    </w:pPr>
    <w:rPr>
      <w:lang w:eastAsia="ru-RU"/>
    </w:rPr>
  </w:style>
  <w:style w:type="paragraph" w:customStyle="1" w:styleId="Default">
    <w:name w:val="Default"/>
    <w:rsid w:val="00355A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C185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Hyperlink"/>
    <w:basedOn w:val="a0"/>
    <w:uiPriority w:val="99"/>
    <w:semiHidden/>
    <w:unhideWhenUsed/>
    <w:rsid w:val="00FC1859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3B5B6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5">
    <w:name w:val="Без интервала Знак"/>
    <w:link w:val="a6"/>
    <w:locked/>
    <w:rsid w:val="00262CB0"/>
    <w:rPr>
      <w:rFonts w:ascii="Times New Roman" w:eastAsia="Times New Roman" w:hAnsi="Times New Roman" w:cs="Times New Roman"/>
      <w:bCs/>
      <w:sz w:val="24"/>
      <w:szCs w:val="24"/>
    </w:rPr>
  </w:style>
  <w:style w:type="paragraph" w:styleId="a6">
    <w:name w:val="No Spacing"/>
    <w:link w:val="a5"/>
    <w:qFormat/>
    <w:rsid w:val="00262CB0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E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FC185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5B6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B5E4C"/>
    <w:pPr>
      <w:spacing w:before="100" w:beforeAutospacing="1" w:after="100" w:afterAutospacing="1"/>
    </w:pPr>
    <w:rPr>
      <w:lang w:eastAsia="ru-RU"/>
    </w:rPr>
  </w:style>
  <w:style w:type="paragraph" w:customStyle="1" w:styleId="Default">
    <w:name w:val="Default"/>
    <w:rsid w:val="00355A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C185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Hyperlink"/>
    <w:basedOn w:val="a0"/>
    <w:uiPriority w:val="99"/>
    <w:semiHidden/>
    <w:unhideWhenUsed/>
    <w:rsid w:val="00FC1859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3B5B6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5">
    <w:name w:val="Без интервала Знак"/>
    <w:link w:val="a6"/>
    <w:locked/>
    <w:rsid w:val="00262CB0"/>
    <w:rPr>
      <w:rFonts w:ascii="Times New Roman" w:eastAsia="Times New Roman" w:hAnsi="Times New Roman" w:cs="Times New Roman"/>
      <w:bCs/>
      <w:sz w:val="24"/>
      <w:szCs w:val="24"/>
    </w:rPr>
  </w:style>
  <w:style w:type="paragraph" w:styleId="a6">
    <w:name w:val="No Spacing"/>
    <w:link w:val="a5"/>
    <w:qFormat/>
    <w:rsid w:val="00262CB0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83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95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5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2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el:+77172282935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andards.ru/document/6440040.aspx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standards.ru/document/6440040.aspx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://www.standards.ru/document/6440040.aspx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2D8D70-00F9-4BD0-9BBA-7C87F0A36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776</Words>
  <Characters>4428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Анель Койлыбай</dc:creator>
  <cp:lastModifiedBy>отдел стандартизации. 2</cp:lastModifiedBy>
  <cp:revision>7</cp:revision>
  <dcterms:created xsi:type="dcterms:W3CDTF">2021-05-27T05:14:00Z</dcterms:created>
  <dcterms:modified xsi:type="dcterms:W3CDTF">2021-05-27T05:54:00Z</dcterms:modified>
</cp:coreProperties>
</file>